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孟津文化大观  宗教</w:t>
      </w:r>
    </w:p>
    <w:p>
      <w:r>
        <w:rPr>
          <w:rFonts w:ascii="宋体" w:hAnsi="宋体" w:eastAsia="宋体"/>
          <w:sz w:val="24"/>
        </w:rPr>
        <w:t>李永贵总主编；孙顺通，卞金星，裴建宗副总主编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孟津文化大观  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李永贵总主编；孙顺通，卞金星，裴建宗副总主编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本书出售、求购地址：https://www.jiaokey.com/book/detail/14163650.html</w:t>
      </w:r>
    </w:p>
    <w:p>
      <w:r>
        <w:t>更多相关图书推荐：https://www.jiaokey.com</w:t>
      </w:r>
    </w:p>
    <w:p>
      <w:r>
        <w:t>李永贵总主编；孙顺通，卞金星，裴建宗副总主编 其他作品：https://www.jiaokey.com/tag/李永贵总主编；孙顺通，卞金星，裴建宗副总主编.html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关键词搜索：https://www.jiaokey.com/tag/孟津文化大观  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