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龙马负图寺金石录</w:t>
      </w:r>
    </w:p>
    <w:p>
      <w:r>
        <w:rPr>
          <w:rFonts w:ascii="宋体" w:hAnsi="宋体" w:eastAsia="宋体"/>
          <w:sz w:val="24"/>
        </w:rPr>
        <w:t>孙顺通主编；郭校；李根柱，李富樽副主编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龙马负图寺金石录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孙顺通主编；郭校；李根柱，李富樽副主编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本书出售、求购地址：https://www.jiaokey.com/book/detail/14163600.html</w:t>
      </w:r>
    </w:p>
    <w:p>
      <w:r>
        <w:t>更多相关图书推荐：https://www.jiaokey.com</w:t>
      </w:r>
    </w:p>
    <w:p>
      <w:r>
        <w:t>孙顺通主编；郭校；李根柱，李富樽副主编 其他作品：https://www.jiaokey.com/tag/孙顺通主编；郭校；李根柱，李富樽副主编.html</w:t>
      </w:r>
    </w:p>
    <w:p>
      <w:r>
        <w:t>关键词搜索：https://www.jiaokey.com/tag/龙马负图寺金石录.html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