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书名：10招让孩子的行为不失控  教出不闹情绪、不压抑、不霸道、不任性的孩子</w:t>
      </w:r>
    </w:p>
    <w:p>
      <w:r>
        <w:t>作者:陈怡平著</w:t>
      </w:r>
    </w:p>
    <w:p>
      <w:r>
        <w:t>出版社:青岛：青岛出版社</w:t>
      </w:r>
    </w:p>
    <w:p>
      <w:r>
        <w:t>出版日期：2017.01</w:t>
      </w:r>
    </w:p>
    <w:p>
      <w:r>
        <w:t>总页数：114</w:t>
      </w:r>
    </w:p>
    <w:p>
      <w:r>
        <w:t>更多请访问教客网:www.jiaokey.com</w:t>
      </w:r>
    </w:p>
    <w:p>
      <w:r>
        <w:t>10招让孩子的行为不失控  教出不闹情绪、不压抑、不霸道、不任性的孩子评论地址：https://www.jiaokey.com/book/detail/14163432.html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