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松嫩平原水土资源生态状况与建设对策研究</w:t>
      </w:r>
    </w:p>
    <w:p>
      <w:r>
        <w:rPr>
          <w:rFonts w:ascii="宋体" w:hAnsi="宋体" w:eastAsia="宋体"/>
          <w:sz w:val="24"/>
        </w:rPr>
        <w:t>戴春胜，梁贞堂，龙显助，潘绍英，王国良，李基明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松嫩平原水土资源生态状况与建设对策研究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戴春胜，梁贞堂，龙显助，潘绍英，王国良，李基明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本书出售、求购地址：https://www.jiaokey.com/book/detail/14163266.html</w:t>
      </w:r>
    </w:p>
    <w:p>
      <w:r>
        <w:t>更多相关图书推荐：https://www.jiaokey.com</w:t>
      </w:r>
    </w:p>
    <w:p>
      <w:r>
        <w:t>戴春胜，梁贞堂，龙显助，潘绍英，王国良，李基明 其他作品：https://www.jiaokey.com/tag/戴春胜，梁贞堂，龙显助，潘绍英，王国良，李基明.html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关键词搜索：https://www.jiaokey.com/tag/松嫩平原水土资源生态状况与建设对策研究.html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