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2016-2017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本书出售、求购地址：https://www.jiaokey.com/book/detail/14161581.html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关键词搜索：https://www.jiaokey.com/tag/中国住房发展报告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