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书名：景观快题手绘步骤详解</w:t>
      </w:r>
    </w:p>
    <w:p>
      <w:r>
        <w:t>作者：海上艺号设计手绘与考研快题培训中心编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总页数：153</w:t>
      </w:r>
    </w:p>
    <w:p>
      <w:r>
        <w:t>更多请访问教客网: www.jiaokey.com</w:t>
      </w:r>
    </w:p>
    <w:p>
      <w:r>
        <w:t>景观快题手绘步骤详解 评论地址：https://www.jiaokey.com/book/detail/14161277.html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