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维系理想  基于现存模具对龙凤烛的文化探究</w:t>
      </w:r>
    </w:p>
    <w:p>
      <w:r>
        <w:rPr>
          <w:rFonts w:ascii="宋体" w:hAnsi="宋体" w:eastAsia="宋体"/>
          <w:sz w:val="24"/>
        </w:rPr>
        <w:t>郭友南著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维系理想  基于现存模具对龙凤烛的文化探究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本书出售、求购地址：https://www.jiaokey.com/book/detail/14161248.html</w:t>
      </w:r>
    </w:p>
    <w:p>
      <w:r>
        <w:t>更多相关图书推荐：https://www.jiaokey.com</w:t>
      </w:r>
    </w:p>
    <w:p>
      <w:r>
        <w:t>郭友南著 其他作品：https://www.jiaokey.com/tag/郭友南著.html</w:t>
      </w:r>
    </w:p>
    <w:p>
      <w:r>
        <w:t>关键词搜索：https://www.jiaokey.com/tag/维系理想  基于现存模具对龙凤烛的文化探究.html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