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管士光文存  第2卷  唐人大有胡气  智慧的灵光  千古往事千古书  中国文史人物故事  三篇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管士光文存  第2卷  唐人大有胡气  智慧的灵光  千古往事千古书  中国文史人物故事  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本书出售、求购地址：https://www.jiaokey.com/book/detail/14160232.html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关键词搜索：https://www.jiaokey.com/tag/管士光文存  第2卷  唐人大有胡气  智慧的灵光  千古往事千古书  中国文史人物故事  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