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印度的、中国的、日本的佛教哲学要义</w:t>
      </w:r>
    </w:p>
    <w:p>
      <w:r>
        <w:rPr>
          <w:rFonts w:ascii="宋体" w:hAnsi="宋体" w:eastAsia="宋体"/>
          <w:sz w:val="24"/>
        </w:rPr>
        <w:t>高楠顺次郎原著；蓝吉富译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印度的、中国的、日本的佛教哲学要义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高楠顺次郎原著；蓝吉富译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本书出售、求购地址：https://www.jiaokey.com/book/detail/14158523.html</w:t>
      </w:r>
    </w:p>
    <w:p>
      <w:r>
        <w:t>更多相关图书推荐：https://www.jiaokey.com</w:t>
      </w:r>
    </w:p>
    <w:p>
      <w:r>
        <w:t>高楠顺次郎原著；蓝吉富译 其他作品：https://www.jiaokey.com/tag/高楠顺次郎原著；蓝吉富译.html</w:t>
      </w:r>
    </w:p>
    <w:p>
      <w:r>
        <w:t>正文书局 出版图书：https://www.jiaokey.com/tag/正文书局.html</w:t>
      </w:r>
    </w:p>
    <w:p>
      <w:r>
        <w:t>关键词搜索：https://www.jiaokey.com/tag/印度的、中国的、日本的佛教哲学要义.html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