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医药应用文写作  第2版</w:t>
      </w:r>
    </w:p>
    <w:p>
      <w:r>
        <w:rPr>
          <w:rFonts w:ascii="宋体" w:hAnsi="宋体" w:eastAsia="宋体"/>
          <w:sz w:val="24"/>
        </w:rPr>
        <w:t>廖楚珍，梁建青主编；曾守群，唐元兢，宋华松，杨静副主编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廖楚珍，梁建青主编；曾守群，唐元兢，宋华松，杨静副主编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本书出售、求购地址：https://www.jiaokey.com/book/detail/14157021.html</w:t>
      </w:r>
    </w:p>
    <w:p>
      <w:r>
        <w:t>更多相关图书推荐：https://www.jiaokey.com</w:t>
      </w:r>
    </w:p>
    <w:p>
      <w:r>
        <w:t>廖楚珍，梁建青主编；曾守群，唐元兢，宋华松，杨静副主编 其他作品：https://www.jiaokey.com/tag/廖楚珍，梁建青主编；曾守群，唐元兢，宋华松，杨静副主编.html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