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第3版</w:t>
      </w:r>
    </w:p>
    <w:p>
      <w:r>
        <w:rPr>
          <w:rFonts w:ascii="宋体" w:hAnsi="宋体" w:eastAsia="宋体"/>
          <w:sz w:val="24"/>
        </w:rPr>
        <w:t>蔡自由，叶国华主编；程家蓉，罗孟君，倪汀，钱芳副主编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蔡自由，叶国华主编；程家蓉，罗孟君，倪汀，钱芳副主编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本书出售、求购地址：https://www.jiaokey.com/book/detail/14157015.html</w:t>
      </w:r>
    </w:p>
    <w:p>
      <w:r>
        <w:t>更多相关图书推荐：https://www.jiaokey.com</w:t>
      </w:r>
    </w:p>
    <w:p>
      <w:r>
        <w:t>蔡自由，叶国华主编；程家蓉，罗孟君，倪汀，钱芳副主编 其他作品：https://www.jiaokey.com/tag/蔡自由，叶国华主编；程家蓉，罗孟君，倪汀，钱芳副主编.html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关键词搜索：https://www.jiaokey.com/tag/无机化学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