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我们到了吗？</w:t>
      </w:r>
    </w:p>
    <w:p>
      <w:r>
        <w:rPr>
          <w:rFonts w:ascii="宋体" w:hAnsi="宋体" w:eastAsia="宋体"/>
          <w:sz w:val="24"/>
        </w:rPr>
        <w:t>（美）尼娜·兰登著；（美）亚当·麦考利绘；绿绮译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（美）尼娜·兰登著；（美）亚当·麦考利绘；绿绮译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本书出售、求购地址：https://www.jiaokey.com/book/detail/14156692.html</w:t>
      </w:r>
    </w:p>
    <w:p>
      <w:r>
        <w:t>更多相关图书推荐：https://www.jiaokey.com</w:t>
      </w:r>
    </w:p>
    <w:p>
      <w:r>
        <w:t>（美）尼娜·兰登著；（美）亚当·麦考利绘；绿绮译 其他作品：https://www.jiaokey.com/tag/（美）尼娜·兰登著；（美）亚当·麦考利绘；绿绮译.html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关键词搜索：https://www.jiaokey.com/tag/我们到了吗？.html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