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书名：我国农村土地两权关系演变规律</w:t>
      </w:r>
    </w:p>
    <w:p>
      <w:r>
        <w:t>作者：兰玲著</w:t>
      </w:r>
    </w:p>
    <w:p>
      <w:r>
        <w:t>出版社：北京：经济管理出版社</w:t>
      </w:r>
    </w:p>
    <w:p>
      <w:r>
        <w:t>出版日期：2017</w:t>
      </w:r>
    </w:p>
    <w:p>
      <w:r>
        <w:t>总页数：168</w:t>
      </w:r>
    </w:p>
    <w:p>
      <w:r>
        <w:t>更多请访问教客网: www.jiaokey.com</w:t>
      </w:r>
    </w:p>
    <w:p>
      <w:r>
        <w:t>我国农村土地两权关系演变规律 评论地址：https://www.jiaokey.com/book/detail/14155328.html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