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Web技术应用基础</w:t>
      </w:r>
    </w:p>
    <w:p>
      <w:r>
        <w:rPr>
          <w:rFonts w:ascii="宋体" w:hAnsi="宋体" w:eastAsia="宋体"/>
          <w:sz w:val="24"/>
        </w:rPr>
        <w:t>万李，程文志主编；吕兰兰，韦美雁，郭晓梅副主编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万李，程文志主编；吕兰兰，韦美雁，郭晓梅副主编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本书出售、求购地址：https://www.jiaokey.com/book/detail/14155064.html</w:t>
      </w:r>
    </w:p>
    <w:p>
      <w:r>
        <w:t>更多相关图书推荐：https://www.jiaokey.com</w:t>
      </w:r>
    </w:p>
    <w:p>
      <w:r>
        <w:t>万李，程文志主编；吕兰兰，韦美雁，郭晓梅副主编 其他作品：https://www.jiaokey.com/tag/万李，程文志主编；吕兰兰，韦美雁，郭晓梅副主编.html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关键词搜索：https://www.jiaokey.com/tag/Web技术应用基础.html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