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书名：新经济下的财富管理  如何实现财富保值、增值、转移与传承</w:t>
      </w:r>
    </w:p>
    <w:p>
      <w:r>
        <w:t>作者：（美）诺伯特·M·明德尔；（美）莎拉·E·斯莱特著；侯伟鹏译</w:t>
      </w:r>
    </w:p>
    <w:p>
      <w:r>
        <w:t>出版社：北京：中信出版社</w:t>
      </w:r>
    </w:p>
    <w:p>
      <w:r>
        <w:t>出版日期：2016.12</w:t>
      </w:r>
    </w:p>
    <w:p>
      <w:r>
        <w:t>总页数：316</w:t>
      </w:r>
    </w:p>
    <w:p>
      <w:r>
        <w:t>更多请访问教客网: www.jiaokey.com</w:t>
      </w:r>
    </w:p>
    <w:p>
      <w:r>
        <w:t>新经济下的财富管理  如何实现财富保值、增值、转移与传承 评论地址：https://www.jiaokey.com/book/detail/14154274.html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