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书名：艺路真谛  周树桥艺术创作思维与行为方式</w:t>
      </w:r>
    </w:p>
    <w:p>
      <w:r>
        <w:t>作者：周树桥著</w:t>
      </w:r>
    </w:p>
    <w:p>
      <w:r>
        <w:t>出版社：广州：华南理工大学出版社</w:t>
      </w:r>
    </w:p>
    <w:p>
      <w:r>
        <w:t>出版日期：2017.01</w:t>
      </w:r>
    </w:p>
    <w:p>
      <w:r>
        <w:t>总页数：189</w:t>
      </w:r>
    </w:p>
    <w:p>
      <w:r>
        <w:t>更多请访问教客网: www.jiaokey.com</w:t>
      </w:r>
    </w:p>
    <w:p>
      <w:r>
        <w:t>艺路真谛  周树桥艺术创作思维与行为方式 评论地址：https://www.jiaokey.com/book/detail/14153111.html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