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书名：高校内涵建设研究  集约、协同与动力机制创新</w:t>
      </w:r>
    </w:p>
    <w:p>
      <w:r>
        <w:t>作者：山鸣峰著</w:t>
      </w:r>
    </w:p>
    <w:p>
      <w:r>
        <w:t>出版社：上海：上海大学出版社</w:t>
      </w:r>
    </w:p>
    <w:p>
      <w:r>
        <w:t>出版日期：2017.02</w:t>
      </w:r>
    </w:p>
    <w:p>
      <w:r>
        <w:t>总页数：209</w:t>
      </w:r>
    </w:p>
    <w:p>
      <w:r>
        <w:t>更多请访问教客网: www.jiaokey.com</w:t>
      </w:r>
    </w:p>
    <w:p>
      <w:r>
        <w:t>高校内涵建设研究  集约、协同与动力机制创新 评论地址：https://www.jiaokey.com/book/detail/14153010.html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