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公共关系基础与实务  第3版</w:t>
      </w:r>
    </w:p>
    <w:p>
      <w:r>
        <w:rPr>
          <w:rFonts w:ascii="宋体" w:hAnsi="宋体" w:eastAsia="宋体"/>
          <w:sz w:val="24"/>
        </w:rPr>
        <w:t>朱权主编；张春秋，费水蓉副主编；肖丽平，车丽莉参编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公共关系基础与实务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朱权主编；张春秋，费水蓉副主编；肖丽平，车丽莉参编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本书出售、求购地址：https://www.jiaokey.com/book/detail/14152984.html</w:t>
      </w:r>
    </w:p>
    <w:p>
      <w:r>
        <w:t>更多相关图书推荐：https://www.jiaokey.com</w:t>
      </w:r>
    </w:p>
    <w:p>
      <w:r>
        <w:t>朱权主编；张春秋，费水蓉副主编；肖丽平，车丽莉参编 其他作品：https://www.jiaokey.com/tag/朱权主编；张春秋，费水蓉副主编；肖丽平，车丽莉参编.html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关键词搜索：https://www.jiaokey.com/tag/公共关系基础与实务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