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基础医学与临床  2</w:t>
      </w:r>
    </w:p>
    <w:p>
      <w:r>
        <w:rPr>
          <w:rFonts w:ascii="宋体" w:hAnsi="宋体" w:eastAsia="宋体"/>
          <w:sz w:val="24"/>
        </w:rPr>
        <w:t>巴艳，林悦凤主编；吴歆，于剑，杨欢副主编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基础医学与临床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巴艳，林悦凤主编；吴歆，于剑，杨欢副主编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本书出售、求购地址：https://www.jiaokey.com/book/detail/14152798.html</w:t>
      </w:r>
    </w:p>
    <w:p>
      <w:r>
        <w:t>更多相关图书推荐：https://www.jiaokey.com</w:t>
      </w:r>
    </w:p>
    <w:p>
      <w:r>
        <w:t>巴艳，林悦凤主编；吴歆，于剑，杨欢副主编 其他作品：https://www.jiaokey.com/tag/巴艳，林悦凤主编；吴歆，于剑，杨欢副主编.html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关键词搜索：https://www.jiaokey.com/tag/基础医学与临床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