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智财管家  高新区知识产权托管探索与实践=Trustee of IP the exploration and practice of intellectual property trusteeship in high-tech zone</w:t>
      </w:r>
    </w:p>
    <w:p>
      <w:r>
        <w:rPr>
          <w:rFonts w:ascii="宋体" w:hAnsi="宋体" w:eastAsia="宋体"/>
          <w:sz w:val="24"/>
        </w:rPr>
        <w:t>王勉青编著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智财管家  高新区知识产权托管探索与实践=Trustee of IP the exploration and practice of intellectual property trusteeship in high-tech zone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王勉青编著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本书出售、求购地址：https://www.jiaokey.com/book/detail/14152528.html</w:t>
      </w:r>
    </w:p>
    <w:p>
      <w:r>
        <w:t>更多相关图书推荐：https://www.jiaokey.com</w:t>
      </w:r>
    </w:p>
    <w:p>
      <w:r>
        <w:t>王勉青编著 其他作品：https://www.jiaokey.com/tag/王勉青编著.html</w:t>
      </w:r>
    </w:p>
    <w:p>
      <w:r>
        <w:t>关键词搜索：https://www.jiaokey.com/tag/智财管家  高新区知识产权托管探索与实践=Trustee of IP the exploration and practice of intellectual property trusteeship in high-tech zone.html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