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瑜伽之书</w:t>
      </w:r>
    </w:p>
    <w:p>
      <w:r>
        <w:rPr>
          <w:rFonts w:ascii="宋体" w:hAnsi="宋体" w:eastAsia="宋体"/>
          <w:sz w:val="24"/>
        </w:rPr>
        <w:t>（德）格奥尔格·福伊尔施泰因；闻风，朱彩虹，黄祺杰译；朱彩虹，多杰审校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（德）格奥尔格·福伊尔施泰因；闻风，朱彩虹，黄祺杰译；朱彩虹，多杰审校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本书出售、求购地址：https://www.jiaokey.com/book/detail/14151330.html</w:t>
      </w:r>
    </w:p>
    <w:p>
      <w:r>
        <w:t>更多相关图书推荐：https://www.jiaokey.com</w:t>
      </w:r>
    </w:p>
    <w:p>
      <w:r>
        <w:t>（德）格奥尔格·福伊尔施泰因；闻风，朱彩虹，黄祺杰译；朱彩虹，多杰审校 其他作品：https://www.jiaokey.com/tag/（德）格奥尔格·福伊尔施泰因；闻风，朱彩虹，黄祺杰译；朱彩虹，多杰审校.html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关键词搜索：https://www.jiaokey.com/tag/瑜伽之书.html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