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  佛教救世精神之伟大表现</w:t>
      </w:r>
    </w:p>
    <w:p>
      <w:r>
        <w:rPr>
          <w:rFonts w:ascii="宋体" w:hAnsi="宋体" w:eastAsia="宋体"/>
          <w:sz w:val="24"/>
        </w:rPr>
        <w:t>圣严法师著；佛教文摘读者印经会倡印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  佛教救世精神之伟大表现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圣严法师著；佛教文摘读者印经会倡印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马佛青总会佛教文摘社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本书出售、求购地址：https://www.jiaokey.com/book/detail/14150925.html</w:t>
      </w:r>
    </w:p>
    <w:p>
      <w:r>
        <w:t>更多相关图书推荐：https://www.jiaokey.com</w:t>
      </w:r>
    </w:p>
    <w:p>
      <w:r>
        <w:t>圣严法师著；佛教文摘读者印经会倡印 其他作品：https://www.jiaokey.com/tag/圣严法师著；佛教文摘读者印经会倡印.html</w:t>
      </w:r>
    </w:p>
    <w:p>
      <w:r>
        <w:t>马佛青总会佛教文摘社 出版图书：https://www.jiaokey.com/tag/马佛青总会佛教文摘社.html</w:t>
      </w:r>
    </w:p>
    <w:p>
      <w:r>
        <w:t>关键词搜索：https://www.jiaokey.com/tag/观世音菩萨  佛教救世精神之伟大表现.html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