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失踪HOLIDAY</w:t>
      </w:r>
    </w:p>
    <w:p>
      <w:r>
        <w:rPr>
          <w:rFonts w:ascii="宋体" w:hAnsi="宋体" w:eastAsia="宋体"/>
          <w:sz w:val="24"/>
        </w:rPr>
        <w:t>清原纮；乙一著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失踪HOLIDAY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清原纮；乙一著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台湾国际角川书店(股)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本书出售、求购地址：https://www.jiaokey.com/book/detail/14150691.html</w:t>
      </w:r>
    </w:p>
    <w:p>
      <w:r>
        <w:t>更多相关图书推荐：https://www.jiaokey.com</w:t>
      </w:r>
    </w:p>
    <w:p>
      <w:r>
        <w:t>清原纮；乙一著 其他作品：https://www.jiaokey.com/tag/清原纮；乙一著.html</w:t>
      </w:r>
    </w:p>
    <w:p>
      <w:r>
        <w:t>台湾国际角川书店(股) 出版图书：https://www.jiaokey.com/tag/台湾国际角川书店(股).html</w:t>
      </w:r>
    </w:p>
    <w:p>
      <w:r>
        <w:t>关键词搜索：https://www.jiaokey.com/tag/失踪HOLIDAY.html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