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李丁茂画集</w:t>
      </w:r>
    </w:p>
    <w:p>
      <w:r>
        <w:rPr>
          <w:rFonts w:ascii="宋体" w:hAnsi="宋体" w:eastAsia="宋体"/>
          <w:sz w:val="24"/>
        </w:rPr>
        <w:t>佛山老年书画协会，顺德顺德美术家协会，顺德晚晴书画会联合编印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李丁茂画集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佛山老年书画协会，顺德顺德美术家协会，顺德晚晴书画会联合编印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本书出售、求购地址：https://www.jiaokey.com/book/detail/14150478.html</w:t>
      </w:r>
    </w:p>
    <w:p>
      <w:r>
        <w:t>更多相关图书推荐：https://www.jiaokey.com</w:t>
      </w:r>
    </w:p>
    <w:p>
      <w:r>
        <w:t>佛山老年书画协会，顺德顺德美术家协会，顺德晚晴书画会联合编印 其他作品：https://www.jiaokey.com/tag/佛山老年书画协会，顺德顺德美术家协会，顺德晚晴书画会联合编印.html</w:t>
      </w:r>
    </w:p>
    <w:p>
      <w:r>
        <w:t>关键词搜索：https://www.jiaokey.com/tag/李丁茂画集.html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