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计算机网络技术与实训教程</w:t>
      </w:r>
    </w:p>
    <w:p>
      <w:r>
        <w:rPr>
          <w:rFonts w:ascii="宋体" w:hAnsi="宋体" w:eastAsia="宋体"/>
          <w:sz w:val="24"/>
        </w:rPr>
        <w:t>刘佰明主编；张贵军，李强，李清平，焦永杰，姜帆副主编；危薇，张振军参编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刘佰明主编；张贵军，李强，李清平，焦永杰，姜帆副主编；危薇，张振军参编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本书出售、求购地址：https://www.jiaokey.com/book/detail/14150176.html</w:t>
      </w:r>
    </w:p>
    <w:p>
      <w:r>
        <w:t>更多相关图书推荐：https://www.jiaokey.com</w:t>
      </w:r>
    </w:p>
    <w:p>
      <w:r>
        <w:t>刘佰明主编；张贵军，李强，李清平，焦永杰，姜帆副主编；危薇，张振军参编 其他作品：https://www.jiaokey.com/tag/刘佰明主编；张贵军，李强，李清平，焦永杰，姜帆副主编；危薇，张振军参编.html</w:t>
      </w:r>
    </w:p>
    <w:p>
      <w:r>
        <w:t>东软电子出版社 出版图书：https://www.jiaokey.com/tag/东软电子出版社.html</w:t>
      </w:r>
    </w:p>
    <w:p>
      <w:r>
        <w:t>关键词搜索：https://www.jiaokey.com/tag/计算机网络技术与实训教程.html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