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计算机导论上机指导</w:t>
      </w:r>
    </w:p>
    <w:p>
      <w:r>
        <w:rPr>
          <w:rFonts w:ascii="宋体" w:hAnsi="宋体" w:eastAsia="宋体"/>
          <w:sz w:val="24"/>
        </w:rPr>
        <w:t>穆肇南，张树军主编；雷松岭，何翼，王威力副主编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穆肇南，张树军主编；雷松岭，何翼，王威力副主编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本书出售、求购地址：https://www.jiaokey.com/book/detail/14150161.html</w:t>
      </w:r>
    </w:p>
    <w:p>
      <w:r>
        <w:t>更多相关图书推荐：https://www.jiaokey.com</w:t>
      </w:r>
    </w:p>
    <w:p>
      <w:r>
        <w:t>穆肇南，张树军主编；雷松岭，何翼，王威力副主编 其他作品：https://www.jiaokey.com/tag/穆肇南，张树军主编；雷松岭，何翼，王威力副主编.html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关键词搜索：https://www.jiaokey.com/tag/计算机导论上机指导.html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