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妇产科护理实训指导</w:t>
      </w:r>
    </w:p>
    <w:p>
      <w:r>
        <w:rPr>
          <w:rFonts w:ascii="宋体" w:hAnsi="宋体" w:eastAsia="宋体"/>
          <w:sz w:val="24"/>
        </w:rPr>
        <w:t>耿力，雷蕴主编；张艳艳，徐元屏，田小琼副主编；张红，耿力，程琳，白蓉编者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耿力，雷蕴主编；张艳艳，徐元屏，田小琼副主编；张红，耿力，程琳，白蓉编者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本书出售、求购地址：https://www.jiaokey.com/book/detail/14149763.html</w:t>
      </w:r>
    </w:p>
    <w:p>
      <w:r>
        <w:t>更多相关图书推荐：https://www.jiaokey.com</w:t>
      </w:r>
    </w:p>
    <w:p>
      <w:r>
        <w:t>耿力，雷蕴主编；张艳艳，徐元屏，田小琼副主编；张红，耿力，程琳，白蓉编者 其他作品：https://www.jiaokey.com/tag/耿力，雷蕴主编；张艳艳，徐元屏，田小琼副主编；张红，耿力，程琳，白蓉编者.html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