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临床核医学检验技术实验指导</w:t>
      </w:r>
    </w:p>
    <w:p>
      <w:r>
        <w:rPr>
          <w:rFonts w:ascii="宋体" w:hAnsi="宋体" w:eastAsia="宋体"/>
          <w:sz w:val="24"/>
        </w:rPr>
        <w:t>毛朝明，石怡珍主编；绍启祥，许文荣丛书主编；郑铁生，柴顺根，周天戟丛书主审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临床核医学检验技术实验指导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毛朝明，石怡珍主编；绍启祥，许文荣丛书主编；郑铁生，柴顺根，周天戟丛书主审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本书出售、求购地址：https://www.jiaokey.com/book/detail/14149761.html</w:t>
      </w:r>
    </w:p>
    <w:p>
      <w:r>
        <w:t>更多相关图书推荐：https://www.jiaokey.com</w:t>
      </w:r>
    </w:p>
    <w:p>
      <w:r>
        <w:t>毛朝明，石怡珍主编；绍启祥，许文荣丛书主编；郑铁生，柴顺根，周天戟丛书主审 其他作品：https://www.jiaokey.com/tag/毛朝明，石怡珍主编；绍启祥，许文荣丛书主编；郑铁生，柴顺根，周天戟丛书主审.html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关键词搜索：https://www.jiaokey.com/tag/临床核医学检验技术实验指导.html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