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幼儿阅读指导新方案  幼儿用书  4-5岁  3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幼儿阅读指导新方案  幼儿用书  4-5岁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本书出售、求购地址：https://www.jiaokey.com/book/detail/14148764.html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关键词搜索：https://www.jiaokey.com/tag/幼儿阅读指导新方案  幼儿用书  4-5岁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