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新时期大学生人文素质教育改革发展与大学人文教育经验模式借鉴全书  第3卷</w:t>
      </w:r>
    </w:p>
    <w:p>
      <w:r>
        <w:rPr>
          <w:rFonts w:ascii="宋体" w:hAnsi="宋体" w:eastAsia="宋体"/>
          <w:sz w:val="24"/>
        </w:rPr>
        <w:t>朱俊伟主编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新时期大学生人文素质教育改革发展与大学人文教育经验模式借鉴全书  第3卷</w:t>
            </w:r>
          </w:p>
        </w:tc>
      </w:tr>
      <w:tr>
        <w:tc>
          <w:tcPr>
            <w:tcW w:type="dxa" w:w="4320"/>
          </w:tcPr>
          <w:p>
            <w:r>
              <w:t>作者</w:t>
            </w:r>
          </w:p>
        </w:tc>
        <w:tc>
          <w:tcPr>
            <w:tcW w:type="dxa" w:w="4320"/>
          </w:tcPr>
          <w:p>
            <w:r>
              <w:t>朱俊伟主编</w:t>
            </w:r>
          </w:p>
        </w:tc>
      </w:tr>
      <w:tr>
        <w:tc>
          <w:tcPr>
            <w:tcW w:type="dxa" w:w="4320"/>
          </w:tcPr>
          <w:p>
            <w:r>
              <w:t>出版社</w:t>
            </w:r>
          </w:p>
        </w:tc>
        <w:tc>
          <w:tcPr>
            <w:tcW w:type="dxa" w:w="4320"/>
          </w:tcPr>
          <w:p>
            <w:r>
              <w:t>中国科技文化出版社</w:t>
            </w:r>
          </w:p>
        </w:tc>
      </w:tr>
      <w:tr>
        <w:tc>
          <w:tcPr>
            <w:tcW w:type="dxa" w:w="4320"/>
          </w:tcPr>
          <w:p>
            <w:r>
              <w:t>ISBN</w:t>
            </w:r>
          </w:p>
        </w:tc>
        <w:tc>
          <w:tcPr>
            <w:tcW w:type="dxa" w:w="4320"/>
          </w:tcPr>
          <w:p>
            <w:r/>
          </w:p>
        </w:tc>
      </w:tr>
      <w:tr>
        <w:tc>
          <w:tcPr>
            <w:tcW w:type="dxa" w:w="4320"/>
          </w:tcPr>
          <w:p>
            <w:r>
              <w:t>出版日期</w:t>
            </w:r>
          </w:p>
        </w:tc>
        <w:tc>
          <w:tcPr>
            <w:tcW w:type="dxa" w:w="4320"/>
          </w:tcPr>
          <w:p>
            <w:r>
              <w:t>2009-01-01</w:t>
            </w:r>
          </w:p>
        </w:tc>
      </w:tr>
      <w:tr>
        <w:tc>
          <w:tcPr>
            <w:tcW w:type="dxa" w:w="4320"/>
          </w:tcPr>
          <w:p>
            <w:r>
              <w:t>页数</w:t>
            </w:r>
          </w:p>
        </w:tc>
        <w:tc>
          <w:tcPr>
            <w:tcW w:type="dxa" w:w="4320"/>
          </w:tcPr>
          <w:p>
            <w:r>
              <w:t>1162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本书出售、求购地址：https://www.jiaokey.com/book/detail/14148609.html</w:t>
      </w:r>
    </w:p>
    <w:p>
      <w:r>
        <w:t>更多相关图书推荐：https://www.jiaokey.com</w:t>
      </w:r>
    </w:p>
    <w:p>
      <w:r>
        <w:t>朱俊伟主编 其他作品：https://www.jiaokey.com/tag/朱俊伟主编.html</w:t>
      </w:r>
    </w:p>
    <w:p>
      <w:r>
        <w:t>中国科技文化出版社 出版图书：https://www.jiaokey.com/tag/中国科技文化出版社.html</w:t>
      </w:r>
    </w:p>
    <w:p>
      <w:r>
        <w:t>关键词搜索：https://www.jiaokey.com/tag/新时期大学生人文素质教育改革发展与大学人文教育经验模式借鉴全书  第3卷.html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