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Creo 3.0机械设计立体化教程  微课版</w:t>
      </w:r>
    </w:p>
    <w:p>
      <w:r>
        <w:rPr>
          <w:rFonts w:ascii="宋体" w:hAnsi="宋体" w:eastAsia="宋体"/>
          <w:sz w:val="24"/>
        </w:rPr>
        <w:t>耿慧莲，谭雪松主编；孙建香，殷鹏军，刘长江副主编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Creo 3.0机械设计立体化教程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耿慧莲，谭雪松主编；孙建香，殷鹏军，刘长江副主编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本书出售、求购地址：https://www.jiaokey.com/book/detail/14148345.html</w:t>
      </w:r>
    </w:p>
    <w:p>
      <w:r>
        <w:t>更多相关图书推荐：https://www.jiaokey.com</w:t>
      </w:r>
    </w:p>
    <w:p>
      <w:r>
        <w:t>耿慧莲，谭雪松主编；孙建香，殷鹏军，刘长江副主编 其他作品：https://www.jiaokey.com/tag/耿慧莲，谭雪松主编；孙建香，殷鹏军，刘长江副主编.html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Creo 3.0机械设计立体化教程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