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书名：执行这样抓就对了  世界500强正能量管理笔记</w:t>
      </w:r>
    </w:p>
    <w:p>
      <w:r>
        <w:t>作者：姬剑晶，张成著</w:t>
      </w:r>
    </w:p>
    <w:p>
      <w:r>
        <w:t>出版社：北京：中国纺织出版社</w:t>
      </w:r>
    </w:p>
    <w:p>
      <w:r>
        <w:t>出版日期：2017.04</w:t>
      </w:r>
    </w:p>
    <w:p>
      <w:r>
        <w:t>总页数：232</w:t>
      </w:r>
    </w:p>
    <w:p>
      <w:r>
        <w:t>更多请访问教客网: www.jiaokey.com</w:t>
      </w:r>
    </w:p>
    <w:p>
      <w:r>
        <w:t>执行这样抓就对了  世界500强正能量管理笔记 评论地址：https://www.jiaokey.com/book/detail/14145361.html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