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基层林业关键岗位干部素质能力模型研究</w:t>
      </w:r>
    </w:p>
    <w:p>
      <w:r>
        <w:rPr>
          <w:rFonts w:ascii="宋体" w:hAnsi="宋体" w:eastAsia="宋体"/>
          <w:sz w:val="24"/>
        </w:rPr>
        <w:t>“基层林业关键岗位干部素质能力模型研究”课题组著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基层林业关键岗位干部素质能力模型研究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“基层林业关键岗位干部素质能力模型研究”课题组著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本书出售、求购地址：https://www.jiaokey.com/book/detail/14145334.html</w:t>
      </w:r>
    </w:p>
    <w:p>
      <w:r>
        <w:t>更多相关图书推荐：https://www.jiaokey.com</w:t>
      </w:r>
    </w:p>
    <w:p>
      <w:r>
        <w:t>“基层林业关键岗位干部素质能力模型研究”课题组著 其他作品：https://www.jiaokey.com/tag/“基层林业关键岗位干部素质能力模型研究”课题组著.html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关键词搜索：https://www.jiaokey.com/tag/基层林业关键岗位干部素质能力模型研究.html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