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书名：伤寒·金匮温病证治歌诀</w:t>
      </w:r>
    </w:p>
    <w:p>
      <w:r>
        <w:t>作者：闫钧天著</w:t>
      </w:r>
    </w:p>
    <w:p>
      <w:r>
        <w:t>出版社：太原:山西科学技术出版社,2015.01</w:t>
      </w:r>
    </w:p>
    <w:p>
      <w:r>
        <w:t>出版日期：</w:t>
      </w:r>
    </w:p>
    <w:p>
      <w:r>
        <w:t>总页数：174</w:t>
      </w:r>
    </w:p>
    <w:p>
      <w:r>
        <w:t>更多请访问教客网: www.jiaokey.com</w:t>
      </w:r>
    </w:p>
    <w:p>
      <w:r>
        <w:t>伤寒·金匮温病证治歌诀 评论地址：https://www.jiaokey.com/book/detail/14143984.html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