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热到冷  建筑适应之旅</w:t>
      </w:r>
    </w:p>
    <w:p>
      <w:r>
        <w:rPr>
          <w:rFonts w:ascii="宋体" w:hAnsi="宋体" w:eastAsia="宋体"/>
          <w:sz w:val="24"/>
        </w:rPr>
        <w:t>（丹）比雅克·英格斯编；张天翔，胡一可译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热到冷  建筑适应之旅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（丹）比雅克·英格斯编；张天翔，胡一可译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天津凤凰空间文化传媒有限公司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本书出售、求购地址：https://www.jiaokey.com/book/detail/14143868.html</w:t>
      </w:r>
    </w:p>
    <w:p>
      <w:r>
        <w:t>更多相关图书推荐：https://www.jiaokey.com</w:t>
      </w:r>
    </w:p>
    <w:p>
      <w:r>
        <w:t>（丹）比雅克·英格斯编；张天翔，胡一可译 其他作品：https://www.jiaokey.com/tag/（丹）比雅克·英格斯编；张天翔，胡一可译.html</w:t>
      </w:r>
    </w:p>
    <w:p>
      <w:r>
        <w:t>天津凤凰空间文化传媒有限公司 出版图书：https://www.jiaokey.com/tag/天津凤凰空间文化传媒有限公司.html</w:t>
      </w:r>
    </w:p>
    <w:p>
      <w:r>
        <w:t>关键词搜索：https://www.jiaokey.com/tag/热到冷  建筑适应之旅.html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