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主体结构检测</w:t>
      </w:r>
    </w:p>
    <w:p>
      <w:r>
        <w:rPr>
          <w:rFonts w:ascii="宋体" w:hAnsi="宋体" w:eastAsia="宋体"/>
          <w:sz w:val="24"/>
        </w:rPr>
        <w:t>中国土木工程学会工程质量分会，检测鉴定专业委员会组织编写；卜良桃，李彬，周云鹏主编；崔士起主审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主体结构检测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中国土木工程学会工程质量分会，检测鉴定专业委员会组织编写；卜良桃，李彬，周云鹏主编；崔士起主审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本书出售、求购地址：https://www.jiaokey.com/book/detail/14143651.html</w:t>
      </w:r>
    </w:p>
    <w:p>
      <w:r>
        <w:t>更多相关图书推荐：https://www.jiaokey.com</w:t>
      </w:r>
    </w:p>
    <w:p>
      <w:r>
        <w:t>中国土木工程学会工程质量分会，检测鉴定专业委员会组织编写；卜良桃，李彬，周云鹏主编；崔士起主审 其他作品：https://www.jiaokey.com/tag/中国土木工程学会工程质量分会，检测鉴定专业委员会组织编写；卜良桃，李彬，周云鹏主编；崔士起主审.html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关键词搜索：https://www.jiaokey.com/tag/主体结构检测.html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