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直饮水调水工程研究</w:t>
      </w:r>
    </w:p>
    <w:p>
      <w:r>
        <w:rPr>
          <w:rFonts w:ascii="宋体" w:hAnsi="宋体" w:eastAsia="宋体"/>
          <w:sz w:val="24"/>
        </w:rPr>
        <w:t>珠江水利科学研究院，李杰，马志鹏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直饮水调水工程研究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珠江水利科学研究院，李杰，马志鹏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本书出售、求购地址：https://www.jiaokey.com/book/detail/14142971.html</w:t>
      </w:r>
    </w:p>
    <w:p>
      <w:r>
        <w:t>更多相关图书推荐：https://www.jiaokey.com</w:t>
      </w:r>
    </w:p>
    <w:p>
      <w:r>
        <w:t>珠江水利科学研究院，李杰，马志鹏 其他作品：https://www.jiaokey.com/tag/珠江水利科学研究院，李杰，马志鹏.html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关键词搜索：https://www.jiaokey.com/tag/直饮水调水工程研究.html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