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花港</w:t>
      </w:r>
    </w:p>
    <w:p>
      <w:r>
        <w:rPr>
          <w:rFonts w:ascii="宋体" w:hAnsi="宋体" w:eastAsia="宋体"/>
          <w:sz w:val="24"/>
        </w:rPr>
        <w:t>汤壁辉主编；张世楷，陈志青副主编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汤壁辉主编；张世楷，陈志青副主编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本书出售、求购地址：https://www.jiaokey.com/book/detail/14142114.html</w:t>
      </w:r>
    </w:p>
    <w:p>
      <w:r>
        <w:t>更多相关图书推荐：https://www.jiaokey.com</w:t>
      </w:r>
    </w:p>
    <w:p>
      <w:r>
        <w:t>汤壁辉主编；张世楷，陈志青副主编 其他作品：https://www.jiaokey.com/tag/汤壁辉主编；张世楷，陈志青副主编.html</w:t>
      </w:r>
    </w:p>
    <w:p>
      <w:r>
        <w:t>关键词搜索：https://www.jiaokey.com/tag/花港.html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