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走进实验区  小学新课程教学设计与特色案例评析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走进实验区  小学新课程教学设计与特色案例评析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本书出售、求购地址：https://www.jiaokey.com/book/detail/14141449.html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关键词搜索：https://www.jiaokey.com/tag/走进实验区  小学新课程教学设计与特色案例评析.html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