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超级班级管理法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超级班级管理法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本书出售、求购地址：https://www.jiaokey.com/book/detail/14141352.html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关键词搜索：https://www.jiaokey.com/tag/超级班级管理法.html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