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创建全国科技工作先进县材料  第4-5部分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创建全国科技工作先进县材料  第4-5部分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本书出售、求购地址：https://www.jiaokey.com/book/detail/14140839.html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关键词搜索：https://www.jiaokey.com/tag/创建全国科技工作先进县材料  第4-5部分.html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