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乾乾集  诗词卷  楹联卷  书法卷  合订本</w:t>
      </w:r>
    </w:p>
    <w:p>
      <w:r>
        <w:rPr>
          <w:rFonts w:ascii="宋体" w:hAnsi="宋体" w:eastAsia="宋体"/>
          <w:sz w:val="24"/>
        </w:rPr>
        <w:t>于连文著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乾乾集  诗词卷  楹联卷  书法卷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本书出售、求购地址：https://www.jiaokey.com/book/detail/14139109.html</w:t>
      </w:r>
    </w:p>
    <w:p>
      <w:r>
        <w:t>更多相关图书推荐：https://www.jiaokey.com</w:t>
      </w:r>
    </w:p>
    <w:p>
      <w:r>
        <w:t>于连文著 其他作品：https://www.jiaokey.com/tag/于连文著.html</w:t>
      </w:r>
    </w:p>
    <w:p>
      <w:r>
        <w:t>中国书画出版社 出版图书：https://www.jiaokey.com/tag/中国书画出版社.html</w:t>
      </w:r>
    </w:p>
    <w:p>
      <w:r>
        <w:t>关键词搜索：https://www.jiaokey.com/tag/乾乾集  诗词卷  楹联卷  书法卷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