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静脉输液并发症预防及处理指引</w:t>
      </w:r>
    </w:p>
    <w:p>
      <w:r>
        <w:rPr>
          <w:rFonts w:ascii="宋体" w:hAnsi="宋体" w:eastAsia="宋体"/>
          <w:sz w:val="24"/>
        </w:rPr>
        <w:t>吴玉芬，陈利芬主编；王蕾，杨巧芳副主编；丁雯等编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静脉输液并发症预防及处理指引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吴玉芬，陈利芬主编；王蕾，杨巧芳副主编；丁雯等编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本书出售、求购地址：https://www.jiaokey.com/book/detail/14138443.html</w:t>
      </w:r>
    </w:p>
    <w:p>
      <w:r>
        <w:t>更多相关图书推荐：https://www.jiaokey.com</w:t>
      </w:r>
    </w:p>
    <w:p>
      <w:r>
        <w:t>吴玉芬，陈利芬主编；王蕾，杨巧芳副主编；丁雯等编 其他作品：https://www.jiaokey.com/tag/吴玉芬，陈利芬主编；王蕾，杨巧芳副主编；丁雯等编.html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关键词搜索：https://www.jiaokey.com/tag/静脉输液并发症预防及处理指引.html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