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我的身体真奇妙  4  感觉器官本领强</w:t>
      </w:r>
    </w:p>
    <w:p>
      <w:r>
        <w:rPr>
          <w:rFonts w:ascii="宋体" w:hAnsi="宋体" w:eastAsia="宋体"/>
          <w:sz w:val="24"/>
        </w:rPr>
        <w:t>（韩）杨胜完文；（韩）金白松绘；金成根译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我的身体真奇妙  4  感觉器官本领强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（韩）杨胜完文；（韩）金白松绘；金成根译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本书出售、求购地址：https://www.jiaokey.com/book/detail/14138020.html</w:t>
      </w:r>
    </w:p>
    <w:p>
      <w:r>
        <w:t>更多相关图书推荐：https://www.jiaokey.com</w:t>
      </w:r>
    </w:p>
    <w:p>
      <w:r>
        <w:t>（韩）杨胜完文；（韩）金白松绘；金成根译 其他作品：https://www.jiaokey.com/tag/（韩）杨胜完文；（韩）金白松绘；金成根译.html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关键词搜索：https://www.jiaokey.com/tag/我的身体真奇妙  4  感觉器官本领强.html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