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变身程序猿ANDROID应用开发</w:t>
      </w:r>
    </w:p>
    <w:p>
      <w:r>
        <w:rPr>
          <w:rFonts w:ascii="宋体" w:hAnsi="宋体" w:eastAsia="宋体"/>
          <w:sz w:val="24"/>
        </w:rPr>
        <w:t>北京育知同创科技有限公司组编；陈川，韩炳开，王向军，石倩倩著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变身程序猿ANDROID应用开发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北京育知同创科技有限公司组编；陈川，韩炳开，王向军，石倩倩著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本书出售、求购地址：https://www.jiaokey.com/book/detail/14137995.html</w:t>
      </w:r>
    </w:p>
    <w:p>
      <w:r>
        <w:t>更多相关图书推荐：https://www.jiaokey.com</w:t>
      </w:r>
    </w:p>
    <w:p>
      <w:r>
        <w:t>北京育知同创科技有限公司组编；陈川，韩炳开，王向军，石倩倩著 其他作品：https://www.jiaokey.com/tag/北京育知同创科技有限公司组编；陈川，韩炳开，王向军，石倩倩著.html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关键词搜索：https://www.jiaokey.com/tag/变身程序猿ANDROID应用开发.html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