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书名：工矿废弃地再开发的利益冲突治理研究  基于利益相关者视角</w:t>
      </w:r>
    </w:p>
    <w:p>
      <w:r>
        <w:t>作者：马立强著</w:t>
      </w:r>
    </w:p>
    <w:p>
      <w:r>
        <w:t>出版社：成都：西南交通大学出版社</w:t>
      </w:r>
    </w:p>
    <w:p>
      <w:r>
        <w:t>出版日期：2016.02</w:t>
      </w:r>
    </w:p>
    <w:p>
      <w:r>
        <w:t>总页数：140</w:t>
      </w:r>
    </w:p>
    <w:p>
      <w:r>
        <w:t>更多请访问教客网: www.jiaokey.com</w:t>
      </w:r>
    </w:p>
    <w:p>
      <w:r>
        <w:t>工矿废弃地再开发的利益冲突治理研究  基于利益相关者视角 评论地址：https://www.jiaokey.com/book/detail/14137854.html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