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一带一路倡议与中国航运互动发展</w:t>
      </w:r>
    </w:p>
    <w:p>
      <w:r>
        <w:rPr>
          <w:rFonts w:ascii="宋体" w:hAnsi="宋体" w:eastAsia="宋体"/>
          <w:sz w:val="24"/>
        </w:rPr>
        <w:t>真虹主编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一带一路倡议与中国航运互动发展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上海浦江教育有限公司原上海中医药大学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本书出售、求购地址：https://www.jiaokey.com/book/detail/14137846.html</w:t>
      </w:r>
    </w:p>
    <w:p>
      <w:r>
        <w:t>更多相关图书推荐：https://www.jiaokey.com</w:t>
      </w:r>
    </w:p>
    <w:p>
      <w:r>
        <w:t>真虹主编 其他作品：https://www.jiaokey.com/tag/真虹主编.html</w:t>
      </w:r>
    </w:p>
    <w:p>
      <w:r>
        <w:t>上海浦江教育有限公司原上海中医药大学 出版图书：https://www.jiaokey.com/tag/上海浦江教育有限公司原上海中医药大学.html</w:t>
      </w:r>
    </w:p>
    <w:p>
      <w:r>
        <w:t>关键词搜索：https://www.jiaokey.com/tag/一带一路倡议与中国航运互动发展.html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