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男性泌尿生殖手术图谱</w:t>
      </w:r>
    </w:p>
    <w:p>
      <w:r>
        <w:rPr>
          <w:rFonts w:ascii="宋体" w:hAnsi="宋体" w:eastAsia="宋体"/>
          <w:sz w:val="24"/>
        </w:rPr>
        <w:t>（英）阿瑟夫·穆尼尔，（英）曼耐特·艾莉亚，（英）杰拉尔德·H.乔丹主编；杨长海主译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男性泌尿生殖手术图谱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（英）阿瑟夫·穆尼尔，（英）曼耐特·艾莉亚，（英）杰拉尔德·H.乔丹主编；杨长海主译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本书出售、求购地址：https://www.jiaokey.com/book/detail/14137162.html</w:t>
      </w:r>
    </w:p>
    <w:p>
      <w:r>
        <w:t>更多相关图书推荐：https://www.jiaokey.com</w:t>
      </w:r>
    </w:p>
    <w:p>
      <w:r>
        <w:t>（英）阿瑟夫·穆尼尔，（英）曼耐特·艾莉亚，（英）杰拉尔德·H.乔丹主编；杨长海主译 其他作品：https://www.jiaokey.com/tag/（英）阿瑟夫·穆尼尔，（英）曼耐特·艾莉亚，（英）杰拉尔德·H.乔丹主编；杨长海主译.html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关键词搜索：https://www.jiaokey.com/tag/男性泌尿生殖手术图谱.html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