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环保技术和产业国际合作研究</w:t>
      </w:r>
    </w:p>
    <w:p>
      <w:r>
        <w:rPr>
          <w:rFonts w:ascii="宋体" w:hAnsi="宋体" w:eastAsia="宋体"/>
          <w:sz w:val="24"/>
        </w:rPr>
        <w:t>段飞舟，奚旺，郭凯，丁士能，张永涛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环保技术和产业国际合作研究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段飞舟，奚旺，郭凯，丁士能，张永涛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本书出售、求购地址：https://www.jiaokey.com/book/detail/14136971.html</w:t>
      </w:r>
    </w:p>
    <w:p>
      <w:r>
        <w:t>更多相关图书推荐：https://www.jiaokey.com</w:t>
      </w:r>
    </w:p>
    <w:p>
      <w:r>
        <w:t>段飞舟，奚旺，郭凯，丁士能，张永涛 其他作品：https://www.jiaokey.com/tag/段飞舟，奚旺，郭凯，丁士能，张永涛.html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关键词搜索：https://www.jiaokey.com/tag/环保技术和产业国际合作研究.html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