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宪法解释的基本问题:the basic questions</w:t>
      </w:r>
    </w:p>
    <w:p>
      <w:r>
        <w:rPr>
          <w:rFonts w:ascii="宋体" w:hAnsi="宋体" w:eastAsia="宋体"/>
          <w:sz w:val="24"/>
        </w:rPr>
        <w:t>（美）索蒂里奥斯·巴伯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宪法解释的基本问题:the basic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（美）索蒂里奥斯·巴伯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本书出售、求购地址：https://www.jiaokey.com/book/detail/14135803.html</w:t>
      </w:r>
    </w:p>
    <w:p>
      <w:r>
        <w:t>更多相关图书推荐：https://www.jiaokey.com</w:t>
      </w:r>
    </w:p>
    <w:p>
      <w:r>
        <w:t>（美）索蒂里奥斯·巴伯 其他作品：https://www.jiaokey.com/tag/（美）索蒂里奥斯·巴伯.html</w:t>
      </w:r>
    </w:p>
    <w:p>
      <w:r>
        <w:t>关键词搜索：https://www.jiaokey.com/tag/宪法解释的基本问题:the basic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